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29" w:rsidRDefault="00734429" w:rsidP="00734429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734429" w:rsidRDefault="00734429" w:rsidP="00734429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  <w:r w:rsidRPr="00254655">
        <w:rPr>
          <w:rFonts w:ascii="Times New Roman" w:hAnsi="Times New Roman"/>
        </w:rPr>
        <w:t>Утвержд</w:t>
      </w:r>
      <w:r>
        <w:rPr>
          <w:rFonts w:ascii="Times New Roman" w:hAnsi="Times New Roman"/>
        </w:rPr>
        <w:t>ено</w:t>
      </w:r>
      <w:r>
        <w:rPr>
          <w:rFonts w:ascii="Times New Roman" w:eastAsia="Times New Roman" w:hAnsi="Times New Roman" w:cs="Times New Roman"/>
        </w:rPr>
        <w:t xml:space="preserve"> приказом</w:t>
      </w:r>
    </w:p>
    <w:p w:rsidR="00734429" w:rsidRPr="00254655" w:rsidRDefault="00734429" w:rsidP="00734429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  <w:r w:rsidRPr="00254655"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>а</w:t>
      </w:r>
      <w:r w:rsidRPr="00254655">
        <w:rPr>
          <w:rFonts w:ascii="Times New Roman" w:hAnsi="Times New Roman"/>
        </w:rPr>
        <w:t xml:space="preserve"> МБУК </w:t>
      </w:r>
      <w:r>
        <w:rPr>
          <w:rFonts w:ascii="Times New Roman" w:hAnsi="Times New Roman"/>
        </w:rPr>
        <w:t>«МЦБС»</w:t>
      </w:r>
    </w:p>
    <w:p w:rsidR="00734429" w:rsidRPr="004D7CA5" w:rsidRDefault="00734429" w:rsidP="00734429">
      <w:pPr>
        <w:spacing w:after="0" w:line="240" w:lineRule="auto"/>
        <w:ind w:left="6379"/>
        <w:rPr>
          <w:rFonts w:ascii="Times New Roman" w:eastAsia="Times New Roman" w:hAnsi="Times New Roman" w:cs="Times New Roman"/>
        </w:rPr>
      </w:pPr>
      <w:r w:rsidRPr="00CB2B77">
        <w:rPr>
          <w:rFonts w:ascii="Times New Roman" w:hAnsi="Times New Roman"/>
        </w:rPr>
        <w:t xml:space="preserve">№  </w:t>
      </w:r>
      <w:r w:rsidR="00CB2B77" w:rsidRPr="00CB2B77">
        <w:rPr>
          <w:rFonts w:ascii="Times New Roman" w:hAnsi="Times New Roman"/>
        </w:rPr>
        <w:t>12</w:t>
      </w:r>
      <w:r w:rsidRPr="00CB2B77">
        <w:rPr>
          <w:rFonts w:ascii="Times New Roman" w:hAnsi="Times New Roman"/>
        </w:rPr>
        <w:t xml:space="preserve"> </w:t>
      </w:r>
      <w:r w:rsidRPr="0025465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</w:t>
      </w:r>
      <w:r w:rsidR="00687E94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.02.</w:t>
      </w:r>
      <w:r w:rsidRPr="00254655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 w:rsidRPr="00254655">
        <w:rPr>
          <w:rFonts w:ascii="Times New Roman" w:eastAsia="Times New Roman" w:hAnsi="Times New Roman" w:cs="Times New Roman"/>
        </w:rPr>
        <w:t xml:space="preserve"> года </w:t>
      </w:r>
    </w:p>
    <w:p w:rsidR="00734429" w:rsidRPr="00254655" w:rsidRDefault="00734429" w:rsidP="00734429">
      <w:pPr>
        <w:spacing w:after="0" w:line="240" w:lineRule="auto"/>
        <w:rPr>
          <w:sz w:val="12"/>
          <w:szCs w:val="12"/>
        </w:rPr>
      </w:pPr>
    </w:p>
    <w:p w:rsidR="005C5505" w:rsidRDefault="005C5505" w:rsidP="002A1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387DCA" w:rsidRPr="00734429" w:rsidRDefault="00734429" w:rsidP="002A1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F11DB" w:rsidRPr="00553783" w:rsidRDefault="00734429" w:rsidP="00553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и</w:t>
      </w:r>
      <w:r w:rsidR="00CF11DB"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нтеллектуальн</w:t>
      </w:r>
      <w:r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</w:t>
      </w:r>
      <w:r w:rsidR="00CF11DB"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</w:t>
      </w:r>
      <w:r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55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1DB"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вопросам избирательного права</w:t>
      </w:r>
    </w:p>
    <w:p w:rsidR="00387DCA" w:rsidRPr="00734429" w:rsidRDefault="00734429" w:rsidP="00387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87DCA" w:rsidRPr="0073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Что? Где? Когда?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87DCA" w:rsidRPr="00734429" w:rsidRDefault="00387DCA" w:rsidP="002A12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783" w:rsidRPr="00553783" w:rsidRDefault="00553783" w:rsidP="00553783">
      <w:pPr>
        <w:pStyle w:val="a7"/>
        <w:widowControl w:val="0"/>
        <w:numPr>
          <w:ilvl w:val="0"/>
          <w:numId w:val="7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783">
        <w:rPr>
          <w:rFonts w:ascii="Times New Roman" w:hAnsi="Times New Roman"/>
          <w:b/>
          <w:spacing w:val="-1"/>
          <w:sz w:val="28"/>
        </w:rPr>
        <w:t>Общие</w:t>
      </w:r>
      <w:r w:rsidRPr="00553783">
        <w:rPr>
          <w:rFonts w:ascii="Times New Roman" w:hAnsi="Times New Roman"/>
          <w:b/>
          <w:sz w:val="28"/>
        </w:rPr>
        <w:t xml:space="preserve"> </w:t>
      </w:r>
      <w:r w:rsidRPr="00553783">
        <w:rPr>
          <w:rFonts w:ascii="Times New Roman" w:hAnsi="Times New Roman"/>
          <w:b/>
          <w:spacing w:val="-2"/>
          <w:sz w:val="28"/>
        </w:rPr>
        <w:t>положения</w:t>
      </w:r>
    </w:p>
    <w:p w:rsidR="00D32E92" w:rsidRPr="00553783" w:rsidRDefault="00553783" w:rsidP="00A707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 </w:t>
      </w:r>
      <w:r w:rsidR="00682AB7"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определяет цель, задачи, порядок организации и проведения </w:t>
      </w:r>
      <w:r w:rsidR="00D32E92"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интеллектуальной игр</w:t>
      </w:r>
      <w:r w:rsidR="00D32E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="00D3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E92" w:rsidRPr="007344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вопросам избирательного права</w:t>
      </w:r>
    </w:p>
    <w:p w:rsidR="00682AB7" w:rsidRPr="00D32E92" w:rsidRDefault="00D32E92" w:rsidP="00F262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34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Что? Где? Когда?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A707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ИГРА</w:t>
      </w:r>
      <w:r w:rsidRPr="00A707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07EB" w:rsidRPr="00A707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0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2AB7"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организационно-методическое обеспечение, порядок участия в И</w:t>
      </w: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</w:t>
      </w:r>
      <w:r w:rsidR="00682AB7"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70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2AB7" w:rsidRDefault="00682AB7" w:rsidP="00F2621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 </w:t>
      </w:r>
      <w:r w:rsidR="00EA0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</w:t>
      </w:r>
      <w:r w:rsidR="00D32E92"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</w:t>
      </w:r>
      <w:r w:rsidR="00553783" w:rsidRPr="00553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раскрытие личностного и творческого потенциала обучающихся и оценка и</w:t>
      </w:r>
      <w:r w:rsidR="00553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мастерства, </w:t>
      </w: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содействие повышению интеллектуального и культурного уровня </w:t>
      </w:r>
      <w:r w:rsidR="00553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игры</w:t>
      </w: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популяризация форм интеллектуального досуга в районе</w:t>
      </w:r>
      <w:r w:rsidR="005537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2AB7" w:rsidRDefault="00682AB7" w:rsidP="00FF4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proofErr w:type="gramStart"/>
      <w:r w:rsidR="00FF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ходе проведения </w:t>
      </w:r>
      <w:r w:rsidR="00D32E92"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решаются следующие задачи:</w:t>
      </w:r>
    </w:p>
    <w:p w:rsidR="00C6017E" w:rsidRDefault="00C6017E" w:rsidP="00FF4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54655">
        <w:rPr>
          <w:rFonts w:ascii="Times New Roman" w:eastAsia="Times New Roman" w:hAnsi="Times New Roman" w:cs="Times New Roman"/>
          <w:sz w:val="28"/>
          <w:szCs w:val="28"/>
        </w:rPr>
        <w:t>повышение правовой культуры молодых избирателей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4426" w:rsidRPr="00ED4426" w:rsidRDefault="00ED4426" w:rsidP="00ED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D4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формирование у молодежи активной жизненной позиции;</w:t>
      </w:r>
    </w:p>
    <w:p w:rsidR="00ED4426" w:rsidRPr="00ED4426" w:rsidRDefault="00ED4426" w:rsidP="00ED44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4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D4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распространение знаний в области избирательных прав граждан в молодежной среде;</w:t>
      </w:r>
    </w:p>
    <w:p w:rsidR="00682AB7" w:rsidRPr="00682AB7" w:rsidRDefault="00682AB7" w:rsidP="00FF4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расширение кругозора, повышение интеллектуальной культуры;</w:t>
      </w:r>
    </w:p>
    <w:p w:rsidR="00682AB7" w:rsidRPr="00682AB7" w:rsidRDefault="00682AB7" w:rsidP="00FF4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навыков эффективного командного взаимодействия;</w:t>
      </w:r>
    </w:p>
    <w:p w:rsidR="00FF4989" w:rsidRDefault="00682AB7" w:rsidP="00FF49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условий для реализации интеллектуальн</w:t>
      </w:r>
      <w:r w:rsidR="00FF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потенциала участников Игры;</w:t>
      </w:r>
    </w:p>
    <w:p w:rsidR="00FF4989" w:rsidRDefault="00FF4989" w:rsidP="00FF4989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 </w:t>
      </w:r>
      <w:r w:rsidRPr="00254655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54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E92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2546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 публичный ц</w:t>
      </w:r>
      <w:r w:rsidRPr="00254655">
        <w:rPr>
          <w:rFonts w:ascii="Times New Roman" w:eastAsia="Times New Roman" w:hAnsi="Times New Roman" w:cs="Times New Roman"/>
          <w:sz w:val="28"/>
          <w:szCs w:val="28"/>
        </w:rPr>
        <w:t>ентр правовой информации (МБУК «Межпоселенческая централизованная библиотечная система»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Тонкинского муниципального района Нижегородской области</w:t>
      </w:r>
      <w:r w:rsidRPr="0025465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DA3262">
        <w:rPr>
          <w:rFonts w:ascii="Times New Roman" w:eastAsia="Times New Roman" w:hAnsi="Times New Roman" w:cs="Times New Roman"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3262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DA326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Тонкинского муниципального района.</w:t>
      </w:r>
    </w:p>
    <w:p w:rsid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07EB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A707EB" w:rsidRPr="00A7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интеллектуальной игры по вопросам избирательного права «Что? Где? Когда?»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Start"/>
      <w:r w:rsidR="00A60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2E92"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ИГРЕ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 участие две команды </w:t>
      </w:r>
      <w:r w:rsidR="004A2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2F78" w:rsidRPr="0092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2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зрителей</w:t>
      </w:r>
      <w:r w:rsidR="004A2F78" w:rsidRPr="0092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зрители) и </w:t>
      </w:r>
      <w:r w:rsidR="004A2F78" w:rsidRPr="0092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2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знатоков</w:t>
      </w:r>
      <w:r w:rsidR="004A2F78" w:rsidRPr="0092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знатоки).</w:t>
      </w:r>
      <w:r w:rsidR="00096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Команду знатоков представляют члены </w:t>
      </w:r>
      <w:r w:rsidR="00096C75" w:rsidRPr="00D114FE">
        <w:rPr>
          <w:rFonts w:ascii="Times New Roman" w:hAnsi="Times New Roman" w:cs="Times New Roman"/>
          <w:sz w:val="28"/>
          <w:szCs w:val="28"/>
        </w:rPr>
        <w:t>клуб</w:t>
      </w:r>
      <w:r w:rsidR="00096C75">
        <w:rPr>
          <w:rFonts w:ascii="Times New Roman" w:hAnsi="Times New Roman" w:cs="Times New Roman"/>
          <w:sz w:val="28"/>
          <w:szCs w:val="28"/>
        </w:rPr>
        <w:t>а</w:t>
      </w:r>
      <w:r w:rsidR="00096C75" w:rsidRPr="00D114FE">
        <w:rPr>
          <w:rFonts w:ascii="Times New Roman" w:hAnsi="Times New Roman" w:cs="Times New Roman"/>
          <w:sz w:val="28"/>
          <w:szCs w:val="28"/>
        </w:rPr>
        <w:t xml:space="preserve"> молодого избирателя «</w:t>
      </w:r>
      <w:r w:rsidR="00096C75">
        <w:rPr>
          <w:rFonts w:ascii="Times New Roman" w:hAnsi="Times New Roman" w:cs="Times New Roman"/>
          <w:sz w:val="28"/>
          <w:szCs w:val="28"/>
        </w:rPr>
        <w:t>ГОЛОС МОЛОДЁЖИ</w:t>
      </w:r>
      <w:r w:rsidR="00096C75" w:rsidRPr="00D114FE">
        <w:rPr>
          <w:rFonts w:ascii="Times New Roman" w:hAnsi="Times New Roman" w:cs="Times New Roman"/>
          <w:sz w:val="28"/>
          <w:szCs w:val="28"/>
        </w:rPr>
        <w:t>»</w:t>
      </w:r>
      <w:r w:rsidR="00C0070D">
        <w:rPr>
          <w:rFonts w:ascii="Times New Roman" w:hAnsi="Times New Roman" w:cs="Times New Roman"/>
          <w:sz w:val="28"/>
          <w:szCs w:val="28"/>
        </w:rPr>
        <w:t>.</w:t>
      </w:r>
    </w:p>
    <w:p w:rsidR="008D5FA4" w:rsidRPr="0092453A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EA0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2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Зрители задают вопросы знатокам, а знатоки за 1 минуту должны найти ответ на поставленный вопрос.</w:t>
      </w:r>
    </w:p>
    <w:p w:rsidR="008D5FA4" w:rsidRPr="0092453A" w:rsidRDefault="008D5FA4" w:rsidP="004B6A96">
      <w:pPr>
        <w:pStyle w:val="a7"/>
        <w:numPr>
          <w:ilvl w:val="0"/>
          <w:numId w:val="13"/>
        </w:numPr>
        <w:shd w:val="clear" w:color="auto" w:fill="FFFFFF"/>
        <w:spacing w:after="120" w:line="240" w:lineRule="auto"/>
        <w:ind w:left="0" w:firstLine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знатоки правильно отвечают на вопрос, они зарабатывают очко.</w:t>
      </w:r>
    </w:p>
    <w:p w:rsidR="008D5FA4" w:rsidRPr="0092453A" w:rsidRDefault="008D5FA4" w:rsidP="004B6A96">
      <w:pPr>
        <w:pStyle w:val="a7"/>
        <w:numPr>
          <w:ilvl w:val="0"/>
          <w:numId w:val="13"/>
        </w:numPr>
        <w:shd w:val="clear" w:color="auto" w:fill="FFFFFF"/>
        <w:spacing w:after="120" w:line="240" w:lineRule="auto"/>
        <w:ind w:left="0" w:firstLine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знатоки неправильно отвечают на вопрос, очко получают зрители. </w:t>
      </w:r>
      <w:r w:rsidR="00096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ритель, на чей вопрос знатоки не смогли дать правильный ответ, </w:t>
      </w:r>
      <w:r w:rsidR="00F67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очка, 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получает приз.</w:t>
      </w:r>
    </w:p>
    <w:p w:rsidR="008D5FA4" w:rsidRPr="0092453A" w:rsidRDefault="008D5FA4" w:rsidP="004B6A96">
      <w:pPr>
        <w:pStyle w:val="a7"/>
        <w:numPr>
          <w:ilvl w:val="0"/>
          <w:numId w:val="13"/>
        </w:numPr>
        <w:shd w:val="clear" w:color="auto" w:fill="FFFFFF"/>
        <w:spacing w:after="120" w:line="240" w:lineRule="auto"/>
        <w:ind w:left="0" w:firstLine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Правильность ответа определяет ведущий игры и жюри.</w:t>
      </w:r>
    </w:p>
    <w:p w:rsidR="008D5FA4" w:rsidRPr="0092453A" w:rsidRDefault="008D5FA4" w:rsidP="004B6A96">
      <w:pPr>
        <w:pStyle w:val="a7"/>
        <w:numPr>
          <w:ilvl w:val="0"/>
          <w:numId w:val="13"/>
        </w:numPr>
        <w:shd w:val="clear" w:color="auto" w:fill="FFFFFF"/>
        <w:spacing w:after="120" w:line="240" w:lineRule="auto"/>
        <w:ind w:left="0" w:firstLine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Знатоки имеют право отвечать на вопрос без минуты обсуждения. Если этот ответ будет признан правильным, то знатоки получают </w:t>
      </w:r>
      <w:r w:rsidR="00687E9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ДОПОЛНИТЕЛЬНУЮ МИНУТУ</w:t>
      </w:r>
      <w:r w:rsidR="00687E9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обсуждение, которую могут использовать при поиске правильного ответа на один из вопросов данной игры, в том числе в секторах «Блиц», «</w:t>
      </w:r>
      <w:proofErr w:type="spellStart"/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Суперблиц</w:t>
      </w:r>
      <w:proofErr w:type="spellEnd"/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во время "Решающего раунда".</w:t>
      </w:r>
    </w:p>
    <w:p w:rsidR="008D5FA4" w:rsidRPr="008D5FA4" w:rsidRDefault="00A8105D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D5FA4"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32E92"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="008D5FA4"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идет до 6 очков.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Победителем игры становится команда, </w:t>
      </w:r>
      <w:r w:rsid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первой </w:t>
      </w: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набравшая 6 очков.</w:t>
      </w:r>
    </w:p>
    <w:p w:rsidR="008D5FA4" w:rsidRPr="008D5FA4" w:rsidRDefault="00A8105D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D5FA4"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СЕКТОРА НА ИГРОВОМ СТОЛЕ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стол разделён на 12 секторов.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секторах находятся конверты с вопросами от зрителей, присланные по почте.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вопрос будет задан знатокам, определяет стрелка волчка. Если стрелка указывает на сектор, который уже играл, то знатокам задается вопрос из следующего по часовой стрелке сектора.</w:t>
      </w:r>
    </w:p>
    <w:p w:rsidR="008D5FA4" w:rsidRPr="0092453A" w:rsidRDefault="008D5FA4" w:rsidP="004B6A96">
      <w:pPr>
        <w:pStyle w:val="a7"/>
        <w:numPr>
          <w:ilvl w:val="0"/>
          <w:numId w:val="14"/>
        </w:numPr>
        <w:shd w:val="clear" w:color="auto" w:fill="FFFFFF"/>
        <w:spacing w:after="120" w:line="240" w:lineRule="auto"/>
        <w:ind w:left="0" w:firstLine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игровом столе один из 12 секторов может оказаться сектором «СУПЕРБЛИЦ».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секторе играют 3 вопроса. За игровым столом остаётся один игрок (по решению капитана).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задаёт знатоку вопросы зрителей, а знаток за 20 секунд должен найти ответы на них.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</w:t>
      </w:r>
      <w:proofErr w:type="gramStart"/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выиграть сектор «</w:t>
      </w:r>
      <w:proofErr w:type="spellStart"/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Суперблиц</w:t>
      </w:r>
      <w:proofErr w:type="spellEnd"/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знатоку надо правильно ответить на все три вопроса.</w:t>
      </w:r>
    </w:p>
    <w:p w:rsidR="008D5FA4" w:rsidRPr="0092453A" w:rsidRDefault="008D5FA4" w:rsidP="004B6A96">
      <w:pPr>
        <w:pStyle w:val="a7"/>
        <w:numPr>
          <w:ilvl w:val="0"/>
          <w:numId w:val="14"/>
        </w:numPr>
        <w:shd w:val="clear" w:color="auto" w:fill="FFFFFF"/>
        <w:spacing w:after="120" w:line="240" w:lineRule="auto"/>
        <w:ind w:left="0" w:firstLine="92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на игровом столе один из 12 секторов может оказаться сектором «БЛИЦ».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секторе «Блиц» играют 3 вопроса. За игровым столом - вся команда. Ведущий задаёт знатокам вопросы зрителей, а знатоки за 20 секунд должны найти ответы на них.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 чтобы выиграть сектор «Блиц», знатокам надо правильно ответить на все три вопроса.</w:t>
      </w:r>
    </w:p>
    <w:p w:rsidR="008D5FA4" w:rsidRPr="008D5FA4" w:rsidRDefault="00A8105D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D5FA4"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ПОМОЩЬ 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ЗРИТЕЛЕЙ</w:t>
      </w:r>
    </w:p>
    <w:p w:rsidR="008D5FA4" w:rsidRPr="0092453A" w:rsidRDefault="008D5FA4" w:rsidP="004B6A96">
      <w:pPr>
        <w:pStyle w:val="a7"/>
        <w:numPr>
          <w:ilvl w:val="0"/>
          <w:numId w:val="11"/>
        </w:numPr>
        <w:shd w:val="clear" w:color="auto" w:fill="FFFFFF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 раз за игру команда может взять 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Помощь 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зрителей»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Капитан может попросить </w:t>
      </w:r>
      <w:r w:rsidR="00CB2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 зрителей</w:t>
      </w:r>
      <w:r w:rsidR="00CB2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в том случае, если команда уступает в счёте зрителям.</w:t>
      </w:r>
    </w:p>
    <w:p w:rsidR="008D5FA4" w:rsidRPr="0092453A" w:rsidRDefault="00370565" w:rsidP="004B6A96">
      <w:pPr>
        <w:pStyle w:val="a7"/>
        <w:numPr>
          <w:ilvl w:val="0"/>
          <w:numId w:val="11"/>
        </w:numPr>
        <w:shd w:val="clear" w:color="auto" w:fill="FFFFFF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Зрители</w:t>
      </w:r>
      <w:r w:rsidR="008D5FA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8D5FA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20 секунд на высказывание и обоснование своих версий. По истечении этого времени команда </w:t>
      </w:r>
      <w:r w:rsid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</w:t>
      </w:r>
      <w:r w:rsidR="008D5FA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дать ответ.</w:t>
      </w:r>
    </w:p>
    <w:p w:rsidR="008D5FA4" w:rsidRPr="0092453A" w:rsidRDefault="008D5FA4" w:rsidP="004B6A96">
      <w:pPr>
        <w:pStyle w:val="a7"/>
        <w:numPr>
          <w:ilvl w:val="0"/>
          <w:numId w:val="11"/>
        </w:numPr>
        <w:shd w:val="clear" w:color="auto" w:fill="FFFFFF"/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любой знаток, присутствующий в зале, может предложить капитану взять «Помощь 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зрителей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но только по окончании минуты на обсуждение (если это произойдет раньше, такое действие будет приравнено к </w:t>
      </w:r>
      <w:r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подсказке). Окончательное решение в этой ситуации принимает капитан играющей команды.</w:t>
      </w:r>
    </w:p>
    <w:p w:rsidR="008D5FA4" w:rsidRPr="0092453A" w:rsidRDefault="00CB2B77" w:rsidP="00370565">
      <w:pPr>
        <w:pStyle w:val="a7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 зрителей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D5FA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распространяется на сектор «</w:t>
      </w:r>
      <w:proofErr w:type="spellStart"/>
      <w:r w:rsidR="008D5FA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Суперблиц</w:t>
      </w:r>
      <w:proofErr w:type="spellEnd"/>
      <w:r w:rsidR="008D5FA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370565" w:rsidRPr="00370565">
        <w:t xml:space="preserve"> </w:t>
      </w:r>
      <w:r w:rsidR="00370565" w:rsidRP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«БЛИЦ».</w:t>
      </w:r>
      <w:r w:rsidR="008D5FA4" w:rsidRPr="0092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D5FA4" w:rsidRPr="008D5FA4" w:rsidRDefault="00554A20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370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D5FA4"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НАКАЗАНИЕ ЗА ПОДСКАЗКУ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Подсказку ведущий может зафиксировать самостоятельно, а также при помощи распорядителей зала путём показа ими КРАСНОЙ КАРТОЧКИ.</w:t>
      </w:r>
    </w:p>
    <w:p w:rsidR="008D5FA4" w:rsidRP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Попытки жестом или аплодисментами дать понять, правильный или неправильный ответ дал знаток до момента, пока ответ не озвучил ведущий, также приравниваются к подсказке.</w:t>
      </w:r>
    </w:p>
    <w:p w:rsidR="008D5FA4" w:rsidRDefault="008D5FA4" w:rsidP="008D5FA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подсказка зафиксирована, подсказчик удаляется из зала. Играющая команда знатоков в этом раунде может быть лишена права ответа на вопрос, и очко будет присуждено зрителям.</w:t>
      </w:r>
    </w:p>
    <w:p w:rsidR="00FF2673" w:rsidRDefault="00FF2673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07EB" w:rsidRPr="00A707EB" w:rsidRDefault="00A707EB" w:rsidP="00A707EB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0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участия зрителей в интеллектуальной игре по вопросам избирательного права «Что? Где? Когда?»</w:t>
      </w:r>
    </w:p>
    <w:p w:rsidR="00FF2673" w:rsidRPr="00FF2673" w:rsidRDefault="00FF2673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Для участия в </w:t>
      </w:r>
      <w:r w:rsidR="00D32E92"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ИГРЕ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зритель до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лжен прислать письмо на творческ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отбор </w:t>
      </w:r>
      <w:r w:rsidR="00095C7D" w:rsidRPr="00095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срок до 22 февраля 2021 года</w:t>
      </w:r>
      <w:r w:rsidR="0009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 606970 Нижегородская область</w:t>
      </w:r>
      <w:r w:rsid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Тонкинский район 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gram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онкино</w:t>
      </w:r>
      <w:proofErr w:type="spellEnd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ул.Советская</w:t>
      </w:r>
      <w:proofErr w:type="spellEnd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д.4 Центральная районная библиотека или на электронный адрес: cbs-tonkino@mail.ru</w:t>
      </w:r>
    </w:p>
    <w:p w:rsidR="00FF2673" w:rsidRPr="00FF2673" w:rsidRDefault="00FF2673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соответствии с главным принципом </w:t>
      </w:r>
      <w:r w:rsidR="00D32E92"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4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</w:t>
      </w:r>
      <w:r w:rsidR="00E000D8" w:rsidRPr="001E42D6">
        <w:rPr>
          <w:b/>
        </w:rPr>
        <w:t xml:space="preserve"> </w:t>
      </w:r>
      <w:r w:rsidR="00E000D8" w:rsidRPr="001E4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избирательному праву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быть не на точное знание, а на логическое решение.</w:t>
      </w:r>
    </w:p>
    <w:p w:rsidR="00FF2673" w:rsidRPr="00FF2673" w:rsidRDefault="00FF2673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Информация, присланная зрителем, должна быть достоверной. </w:t>
      </w:r>
    </w:p>
    <w:p w:rsidR="00FF2673" w:rsidRPr="00FF2673" w:rsidRDefault="00FF2673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случае, если несколько зрителей прислали информацию для вопроса на основе одного и того же факта, в </w:t>
      </w:r>
      <w:r w:rsidR="00D32E92"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ИГРЕ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 участие зритель, первый приславший свой вопрос.</w:t>
      </w:r>
    </w:p>
    <w:p w:rsidR="00FF2673" w:rsidRPr="00FF2673" w:rsidRDefault="00FF2673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Письма зрителей должны быть оформлены в соответствии с требованиями, изложенными в Приложениях №№</w:t>
      </w:r>
      <w:r w:rsid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2, </w:t>
      </w:r>
      <w:r w:rsid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2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 ПОЛОЖЕНИЮ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2673" w:rsidRPr="00FF2673" w:rsidRDefault="00FF2673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Телеграммы, факсы, телефонограммы и другие способы передачи информации не рассматриваются.</w:t>
      </w:r>
    </w:p>
    <w:p w:rsidR="00FF2673" w:rsidRPr="00FF2673" w:rsidRDefault="00FF2673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Письма (бандероли и посылки), участвовавшие в </w:t>
      </w:r>
      <w:r w:rsidR="00D32E92"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ИГРЕ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хранятся и зрителям не возвращаются.</w:t>
      </w:r>
    </w:p>
    <w:p w:rsidR="00E000D8" w:rsidRDefault="00FF2673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Для обращения зрителя за получением приза, настоящими Правилами устанавливается 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месячный срок с момента 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этот же срок 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 ИГРЫ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 своей стороны, также </w:t>
      </w:r>
      <w:proofErr w:type="gram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предпринимает раз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умные усилия</w:t>
      </w:r>
      <w:proofErr w:type="gramEnd"/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уведомлению 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зрителя. </w:t>
      </w:r>
    </w:p>
    <w:p w:rsidR="00FF2673" w:rsidRPr="00FF2673" w:rsidRDefault="00FF2673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Отправляя своё письмо, зритель одновременно выражает своё согласие со всеми 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</w:t>
      </w:r>
      <w:r w:rsid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 настоящего ПОЛОЖЕНИЯ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предоставляет 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Центральной районной библиотеке право использовать присланный вопрос и приложенные к нему материалы любым не противоречащим закону способом.</w:t>
      </w:r>
    </w:p>
    <w:p w:rsidR="00FF2673" w:rsidRDefault="00FF2673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Отправляя своё письмо, зритель также даёт Центральной районной библиотеке право на раскрытие личной информации, которую он посчитал нужным сообщить о себе.</w:t>
      </w:r>
      <w:proofErr w:type="gramEnd"/>
    </w:p>
    <w:p w:rsidR="00F26219" w:rsidRDefault="00F26219" w:rsidP="00FC3FA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3FA1" w:rsidRPr="00FC3FA1" w:rsidRDefault="00FC3FA1" w:rsidP="00FC3FA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FC3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Место и срок проведения Игры </w:t>
      </w:r>
    </w:p>
    <w:p w:rsidR="00FC3FA1" w:rsidRDefault="00FC3FA1" w:rsidP="00FC3FA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 </w:t>
      </w:r>
      <w:r w:rsid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на базе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публичного центра правовой информации (</w:t>
      </w:r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Центральная районная библиотека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606970 Нижегородская область</w:t>
      </w:r>
      <w:r w:rsid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Тонкинский район </w:t>
      </w:r>
      <w:r w:rsidR="00D32E92"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gramStart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онкино</w:t>
      </w:r>
      <w:proofErr w:type="spellEnd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ул.Советская</w:t>
      </w:r>
      <w:proofErr w:type="spellEnd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(2 этаж) </w:t>
      </w:r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часов.</w:t>
      </w:r>
      <w:r w:rsidR="00C70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дате проведения ИГРЫ участники будут оповещены дополнительно по телефону или по электронной почте.</w:t>
      </w:r>
    </w:p>
    <w:p w:rsidR="00FC3FA1" w:rsidRDefault="00FC3FA1" w:rsidP="00FC3FA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 </w:t>
      </w:r>
      <w:r w:rsidR="001E42D6" w:rsidRP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</w:t>
      </w:r>
      <w:r w:rsidR="001E42D6" w:rsidRPr="001E42D6">
        <w:t xml:space="preserve"> </w:t>
      </w:r>
      <w:r w:rsidR="001E42D6" w:rsidRP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избирательному праву</w:t>
      </w:r>
      <w:r w:rsidR="001E42D6"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1E42D6" w:rsidRP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</w:t>
      </w:r>
      <w:r w:rsid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E42D6" w:rsidRP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интеллектуальной игре «Что? Где? Когда?» </w:t>
      </w:r>
      <w:r w:rsid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принимаются </w:t>
      </w:r>
      <w:r w:rsidR="001E42D6" w:rsidRPr="00D32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32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срок до 22.02.2021</w:t>
      </w:r>
      <w:r w:rsidR="001E42D6" w:rsidRPr="00D32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1E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5937" w:rsidRDefault="005D5937" w:rsidP="005D5937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937" w:rsidRPr="005D5937" w:rsidRDefault="005D5937" w:rsidP="005D5937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5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 Контактная информация</w:t>
      </w:r>
    </w:p>
    <w:p w:rsidR="005D5937" w:rsidRPr="005D5937" w:rsidRDefault="005D5937" w:rsidP="005D5937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Ответственный за проведение Игры: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библиотекарь РПЦПИ Малышева Ольга Павловна.</w:t>
      </w:r>
    </w:p>
    <w:p w:rsidR="00941470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Адрес: </w:t>
      </w:r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606970 Нижегородская область</w:t>
      </w:r>
      <w:r w:rsidR="00D32E92" w:rsidRPr="00D32E92">
        <w:t xml:space="preserve"> </w:t>
      </w:r>
      <w:r w:rsidR="00D32E92" w:rsidRP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Тонкинский район  </w:t>
      </w:r>
      <w:proofErr w:type="spellStart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gramStart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онкино</w:t>
      </w:r>
      <w:proofErr w:type="spellEnd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ул.Советская</w:t>
      </w:r>
      <w:proofErr w:type="spellEnd"/>
      <w:r w:rsidRPr="00FC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(2 этаж)</w:t>
      </w:r>
      <w:r w:rsidR="009D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тел.: 8(83153)47-1-73, сотовый 89108759574.</w:t>
      </w: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937" w:rsidRDefault="005D5937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010" w:rsidRDefault="00396010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010" w:rsidRDefault="00396010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010" w:rsidRDefault="00396010" w:rsidP="00FF267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41470" w:rsidRPr="00941470" w:rsidRDefault="009D4027" w:rsidP="00941470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1.1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КАК ПРАВИЛЬНО ОФОРМИТЬ И ОТПРАВИТЬ ПИСЬМО ПО ПОЧТЕ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можете отправить письмо с вопросом </w:t>
      </w:r>
      <w:r w:rsidRP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избирательно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E00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606970 Нижегородская область</w:t>
      </w:r>
      <w:r w:rsidR="00D32E92" w:rsidRPr="00D32E92">
        <w:t xml:space="preserve"> </w:t>
      </w:r>
      <w:r w:rsidR="00D32E92" w:rsidRP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Тонкинский район  </w:t>
      </w:r>
      <w:proofErr w:type="spell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gram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онкино</w:t>
      </w:r>
      <w:proofErr w:type="spellEnd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ул.Советская</w:t>
      </w:r>
      <w:proofErr w:type="spellEnd"/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д.4 Центральная районная библиотека 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Обязательно укажите в письме: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формулировку вопроса и правильный ответ;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подробный источник информации: фамилию автора книги, название, издательство, год издания, номер страницы (если в качестве источника используется периодическое издание, укажите название газеты, журнала, год выпуска, номер, название статьи; если используется источник в интернете – приведите ссылку на страницу);</w:t>
      </w:r>
      <w:proofErr w:type="gramEnd"/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свою фамилию, имя и отчество;</w:t>
      </w: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домашний адрес, телефон для связи, адрес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электронной почты (если есть).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Пожалуйста, не забудьте вложить в письмо свою фотографию и напишите немного о себе: возраст, образование, место работы, ваши увлечения.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D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КАК ПРАВИЛЬНО ОФОРМИТЬ И ОТПРАВИТЬ ПИСЬМО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ЭЛЕКТРОННОЙ ПОЧТЕ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FF2673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можете отправить письмо с вопросом</w:t>
      </w:r>
      <w:r w:rsidR="007C33AC" w:rsidRPr="007C33AC">
        <w:t xml:space="preserve"> </w:t>
      </w:r>
      <w:r w:rsidR="007C33AC" w:rsidRPr="007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избирательному праву</w:t>
      </w:r>
      <w:r w:rsidR="007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ИГРУ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электронному адресу:</w:t>
      </w:r>
      <w:r w:rsidRPr="00FF2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cbs-tonkino@mail.ru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Обязательно укажите в письме: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формулировку вопроса и правильный ответ;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подробный источник информации: фамилию автора книги, название, издательство, год издания, номер страницы (если в качестве источника используется периодическое издание, укажите название газеты, журнала, год выпуска, номер, название статьи; если используется источник в интернете – приведите ссылку на страницу);</w:t>
      </w:r>
      <w:proofErr w:type="gramEnd"/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свою фамилию, имя и отчество;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домашний адрес, телефон для связи.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забудьте вложить в письмо свою фотографию и напишите о себе: возраст, образование, место работы, увлечения.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Обращаем ваше внимание! Вопрос и ответ желате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льно писать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вложенном файле.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3AC" w:rsidRPr="00941470" w:rsidRDefault="007C33AC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941470" w:rsidRDefault="00941470" w:rsidP="007C33AC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7C3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D4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7C33AC" w:rsidRDefault="00941470" w:rsidP="007C33AC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C33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КАК ОТПРАВИТЬ ВИДЕОВОПРОС НА </w:t>
      </w:r>
      <w:r w:rsidR="007C33AC" w:rsidRPr="007C33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ИГРУ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Видео</w:t>
      </w:r>
      <w:r w:rsidR="007C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вопросы принимаются в форматах HD (1280x720) и </w:t>
      </w:r>
      <w:proofErr w:type="spellStart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Full</w:t>
      </w:r>
      <w:proofErr w:type="spellEnd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HD (1920x1080) на </w:t>
      </w:r>
      <w:proofErr w:type="spellStart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</w:t>
      </w:r>
      <w:proofErr w:type="spellEnd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-картах или компакт-дисках; также можно загрузить видеофайл с вопросом на </w:t>
      </w:r>
      <w:proofErr w:type="spellStart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файлообменный</w:t>
      </w:r>
      <w:proofErr w:type="spellEnd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ресурс в Интернете и прислать ссылку по электронной почте (убедитесь, что срок действия вашей ссылки не ограничен).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Внимание! Перед тем, как отправить диск, проверьте, корректно ли записан видеофрагмент.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Формулировка вопроса должна занимать не более одной минуты.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должен быть хорошо слышен. Старайтесь записывать вопрос в помещении, чтобы рядом не было посторонних шумов.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вопрос требует съемки на улице, выбирайте тихое и защищенное от ветра место.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</w:t>
      </w:r>
      <w:r w:rsidR="007C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 обязательно присылайте вместе с письмом, в котором укажите: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формулировку вопроса и правильный ответ (полностью расшифруйте текст, записанный на видео);</w:t>
      </w:r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подробный источник информации: фамилию автора книги, название, издательство, год издания, номер страницы (если в качестве источника используется периодическое издание, укажите название газеты, журнала, год выпуска, номер, название статьи; если используется источник в интернете – приведите ссылку на страницу);</w:t>
      </w:r>
      <w:proofErr w:type="gramEnd"/>
    </w:p>
    <w:p w:rsidR="00941470" w:rsidRPr="00941470" w:rsidRDefault="00941470" w:rsidP="0094147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свою фамилию, имя и отчество;</w:t>
      </w:r>
    </w:p>
    <w:p w:rsidR="00ED62C6" w:rsidRDefault="00941470" w:rsidP="00ED62C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домашний адрес, телефон для связи, адрес</w:t>
      </w:r>
      <w:r w:rsid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электронной почты (если есть).</w:t>
      </w:r>
    </w:p>
    <w:p w:rsidR="00ED62C6" w:rsidRDefault="00941470" w:rsidP="00ED62C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Вложите в письмо свою фотографию. Напишите немного о себе: возраст, образование, место работы, увлечения.</w:t>
      </w:r>
    </w:p>
    <w:p w:rsidR="00941470" w:rsidRPr="00FF2673" w:rsidRDefault="00941470" w:rsidP="00ED62C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 с видео</w:t>
      </w:r>
      <w:r w:rsidR="007C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вопросами присылайте по адресу: </w:t>
      </w:r>
      <w:r w:rsidR="00ED62C6"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606970 Нижегородская область</w:t>
      </w:r>
      <w:r w:rsidR="00D32E92" w:rsidRPr="00D32E92">
        <w:t xml:space="preserve"> </w:t>
      </w:r>
      <w:r w:rsidR="00D32E92" w:rsidRPr="00D32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Тонкинский район  </w:t>
      </w:r>
      <w:proofErr w:type="spellStart"/>
      <w:r w:rsidR="00ED62C6"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gramStart"/>
      <w:r w:rsidR="00ED62C6"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.Т</w:t>
      </w:r>
      <w:proofErr w:type="gramEnd"/>
      <w:r w:rsidR="00ED62C6"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онкино</w:t>
      </w:r>
      <w:proofErr w:type="spellEnd"/>
      <w:r w:rsidR="00ED62C6"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D62C6"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ул.Советская</w:t>
      </w:r>
      <w:proofErr w:type="spellEnd"/>
      <w:r w:rsidR="00ED62C6" w:rsidRPr="00ED6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д.4 Центральная районная библиотека или на электронный адрес: cbs-tonkino@mail.ru</w:t>
      </w:r>
    </w:p>
    <w:p w:rsidR="00682AB7" w:rsidRDefault="00682AB7" w:rsidP="00682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66990"/>
          <w:sz w:val="28"/>
          <w:szCs w:val="28"/>
          <w:lang w:eastAsia="ru-RU"/>
        </w:rPr>
      </w:pPr>
    </w:p>
    <w:p w:rsidR="0053124F" w:rsidRDefault="0053124F" w:rsidP="00682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66990"/>
          <w:sz w:val="28"/>
          <w:szCs w:val="28"/>
          <w:lang w:eastAsia="ru-RU"/>
        </w:rPr>
      </w:pPr>
    </w:p>
    <w:p w:rsidR="0053124F" w:rsidRDefault="0053124F" w:rsidP="00682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66990"/>
          <w:sz w:val="28"/>
          <w:szCs w:val="28"/>
          <w:lang w:eastAsia="ru-RU"/>
        </w:rPr>
      </w:pPr>
    </w:p>
    <w:p w:rsidR="0053124F" w:rsidRDefault="0053124F" w:rsidP="00682A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66990"/>
          <w:sz w:val="28"/>
          <w:szCs w:val="28"/>
          <w:lang w:eastAsia="ru-RU"/>
        </w:rPr>
      </w:pPr>
    </w:p>
    <w:p w:rsidR="00241F95" w:rsidRDefault="00241F95" w:rsidP="00241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66990"/>
          <w:sz w:val="18"/>
          <w:szCs w:val="18"/>
          <w:lang w:eastAsia="ru-RU"/>
        </w:rPr>
      </w:pPr>
    </w:p>
    <w:sectPr w:rsidR="00241F95" w:rsidSect="00682AB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591"/>
    <w:multiLevelType w:val="hybridMultilevel"/>
    <w:tmpl w:val="F5C04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89098B"/>
    <w:multiLevelType w:val="hybridMultilevel"/>
    <w:tmpl w:val="32622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C3068"/>
    <w:multiLevelType w:val="hybridMultilevel"/>
    <w:tmpl w:val="69D0D0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292BA5"/>
    <w:multiLevelType w:val="multilevel"/>
    <w:tmpl w:val="2774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87B92"/>
    <w:multiLevelType w:val="hybridMultilevel"/>
    <w:tmpl w:val="C876F57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171E33"/>
    <w:multiLevelType w:val="hybridMultilevel"/>
    <w:tmpl w:val="496C2C56"/>
    <w:lvl w:ilvl="0" w:tplc="75B6340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265AB3"/>
    <w:multiLevelType w:val="hybridMultilevel"/>
    <w:tmpl w:val="A2E22438"/>
    <w:lvl w:ilvl="0" w:tplc="112403F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F01243"/>
    <w:multiLevelType w:val="multilevel"/>
    <w:tmpl w:val="9608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954FA"/>
    <w:multiLevelType w:val="hybridMultilevel"/>
    <w:tmpl w:val="A3A463A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C90F06"/>
    <w:multiLevelType w:val="multilevel"/>
    <w:tmpl w:val="2D02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763B93"/>
    <w:multiLevelType w:val="hybridMultilevel"/>
    <w:tmpl w:val="D2E2B274"/>
    <w:lvl w:ilvl="0" w:tplc="6B2265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8E4ACD"/>
    <w:multiLevelType w:val="hybridMultilevel"/>
    <w:tmpl w:val="A25AF1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5B2928"/>
    <w:multiLevelType w:val="hybridMultilevel"/>
    <w:tmpl w:val="53741B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C025FD6"/>
    <w:multiLevelType w:val="multilevel"/>
    <w:tmpl w:val="9C4E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1E36AC"/>
    <w:multiLevelType w:val="hybridMultilevel"/>
    <w:tmpl w:val="076E5CB4"/>
    <w:lvl w:ilvl="0" w:tplc="E48C554E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F4EE9"/>
    <w:multiLevelType w:val="hybridMultilevel"/>
    <w:tmpl w:val="196A5E9C"/>
    <w:lvl w:ilvl="0" w:tplc="DF16D398">
      <w:start w:val="1"/>
      <w:numFmt w:val="bullet"/>
      <w:lvlText w:val="o"/>
      <w:lvlJc w:val="left"/>
      <w:pPr>
        <w:ind w:left="1014"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F2FC5060">
      <w:start w:val="1"/>
      <w:numFmt w:val="decimal"/>
      <w:lvlText w:val="%2."/>
      <w:lvlJc w:val="left"/>
      <w:pPr>
        <w:ind w:left="3709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D88CF504">
      <w:start w:val="1"/>
      <w:numFmt w:val="bullet"/>
      <w:lvlText w:val="•"/>
      <w:lvlJc w:val="left"/>
      <w:pPr>
        <w:ind w:left="4360" w:hanging="281"/>
      </w:pPr>
      <w:rPr>
        <w:rFonts w:hint="default"/>
      </w:rPr>
    </w:lvl>
    <w:lvl w:ilvl="3" w:tplc="358C90CE">
      <w:start w:val="1"/>
      <w:numFmt w:val="bullet"/>
      <w:lvlText w:val="•"/>
      <w:lvlJc w:val="left"/>
      <w:pPr>
        <w:ind w:left="5011" w:hanging="281"/>
      </w:pPr>
      <w:rPr>
        <w:rFonts w:hint="default"/>
      </w:rPr>
    </w:lvl>
    <w:lvl w:ilvl="4" w:tplc="D64CE456">
      <w:start w:val="1"/>
      <w:numFmt w:val="bullet"/>
      <w:lvlText w:val="•"/>
      <w:lvlJc w:val="left"/>
      <w:pPr>
        <w:ind w:left="5661" w:hanging="281"/>
      </w:pPr>
      <w:rPr>
        <w:rFonts w:hint="default"/>
      </w:rPr>
    </w:lvl>
    <w:lvl w:ilvl="5" w:tplc="7DBE741C">
      <w:start w:val="1"/>
      <w:numFmt w:val="bullet"/>
      <w:lvlText w:val="•"/>
      <w:lvlJc w:val="left"/>
      <w:pPr>
        <w:ind w:left="6312" w:hanging="281"/>
      </w:pPr>
      <w:rPr>
        <w:rFonts w:hint="default"/>
      </w:rPr>
    </w:lvl>
    <w:lvl w:ilvl="6" w:tplc="EA0C6EAC">
      <w:start w:val="1"/>
      <w:numFmt w:val="bullet"/>
      <w:lvlText w:val="•"/>
      <w:lvlJc w:val="left"/>
      <w:pPr>
        <w:ind w:left="6963" w:hanging="281"/>
      </w:pPr>
      <w:rPr>
        <w:rFonts w:hint="default"/>
      </w:rPr>
    </w:lvl>
    <w:lvl w:ilvl="7" w:tplc="172AF9CE">
      <w:start w:val="1"/>
      <w:numFmt w:val="bullet"/>
      <w:lvlText w:val="•"/>
      <w:lvlJc w:val="left"/>
      <w:pPr>
        <w:ind w:left="7614" w:hanging="281"/>
      </w:pPr>
      <w:rPr>
        <w:rFonts w:hint="default"/>
      </w:rPr>
    </w:lvl>
    <w:lvl w:ilvl="8" w:tplc="171E4C44">
      <w:start w:val="1"/>
      <w:numFmt w:val="bullet"/>
      <w:lvlText w:val="•"/>
      <w:lvlJc w:val="left"/>
      <w:pPr>
        <w:ind w:left="8264" w:hanging="281"/>
      </w:pPr>
      <w:rPr>
        <w:rFonts w:hint="default"/>
      </w:rPr>
    </w:lvl>
  </w:abstractNum>
  <w:abstractNum w:abstractNumId="16">
    <w:nsid w:val="79533A74"/>
    <w:multiLevelType w:val="multilevel"/>
    <w:tmpl w:val="6EA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983988"/>
    <w:multiLevelType w:val="multilevel"/>
    <w:tmpl w:val="AE10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15"/>
  </w:num>
  <w:num w:numId="7">
    <w:abstractNumId w:val="14"/>
  </w:num>
  <w:num w:numId="8">
    <w:abstractNumId w:val="16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  <w:num w:numId="14">
    <w:abstractNumId w:val="4"/>
  </w:num>
  <w:num w:numId="15">
    <w:abstractNumId w:val="12"/>
  </w:num>
  <w:num w:numId="16">
    <w:abstractNumId w:val="2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2C"/>
    <w:rsid w:val="000012D4"/>
    <w:rsid w:val="000479AA"/>
    <w:rsid w:val="00095C7D"/>
    <w:rsid w:val="00096C75"/>
    <w:rsid w:val="001250AD"/>
    <w:rsid w:val="001E42D6"/>
    <w:rsid w:val="00241F95"/>
    <w:rsid w:val="002A127C"/>
    <w:rsid w:val="00370565"/>
    <w:rsid w:val="00387DCA"/>
    <w:rsid w:val="00396010"/>
    <w:rsid w:val="0044510A"/>
    <w:rsid w:val="00494471"/>
    <w:rsid w:val="004A2F78"/>
    <w:rsid w:val="004B6A96"/>
    <w:rsid w:val="0053124F"/>
    <w:rsid w:val="00553783"/>
    <w:rsid w:val="00554A20"/>
    <w:rsid w:val="005C5505"/>
    <w:rsid w:val="005D5937"/>
    <w:rsid w:val="00605139"/>
    <w:rsid w:val="00666394"/>
    <w:rsid w:val="00682AB7"/>
    <w:rsid w:val="00687E94"/>
    <w:rsid w:val="00706E8D"/>
    <w:rsid w:val="00734429"/>
    <w:rsid w:val="00777AF1"/>
    <w:rsid w:val="007C121A"/>
    <w:rsid w:val="007C33AC"/>
    <w:rsid w:val="007E2A48"/>
    <w:rsid w:val="00837957"/>
    <w:rsid w:val="00863DC9"/>
    <w:rsid w:val="008D5FA4"/>
    <w:rsid w:val="0092453A"/>
    <w:rsid w:val="00941470"/>
    <w:rsid w:val="009B14A6"/>
    <w:rsid w:val="009D4027"/>
    <w:rsid w:val="00A003BA"/>
    <w:rsid w:val="00A02D2C"/>
    <w:rsid w:val="00A44D8A"/>
    <w:rsid w:val="00A60EF6"/>
    <w:rsid w:val="00A707EB"/>
    <w:rsid w:val="00A8105D"/>
    <w:rsid w:val="00AE7D9A"/>
    <w:rsid w:val="00C0070D"/>
    <w:rsid w:val="00C6017E"/>
    <w:rsid w:val="00C70016"/>
    <w:rsid w:val="00CB2B77"/>
    <w:rsid w:val="00CF11DB"/>
    <w:rsid w:val="00CF6BB8"/>
    <w:rsid w:val="00D14BEE"/>
    <w:rsid w:val="00D21880"/>
    <w:rsid w:val="00D32E92"/>
    <w:rsid w:val="00E000D8"/>
    <w:rsid w:val="00E94262"/>
    <w:rsid w:val="00EA08A6"/>
    <w:rsid w:val="00ED4426"/>
    <w:rsid w:val="00ED62C6"/>
    <w:rsid w:val="00F26219"/>
    <w:rsid w:val="00F67D3D"/>
    <w:rsid w:val="00F91A27"/>
    <w:rsid w:val="00FC3FA1"/>
    <w:rsid w:val="00FF2673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124F"/>
    <w:pPr>
      <w:widowControl w:val="0"/>
      <w:spacing w:after="0" w:line="240" w:lineRule="auto"/>
      <w:ind w:left="418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D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rstline">
    <w:name w:val="firstline"/>
    <w:basedOn w:val="a0"/>
    <w:rsid w:val="00A44D8A"/>
  </w:style>
  <w:style w:type="paragraph" w:styleId="a5">
    <w:name w:val="Balloon Text"/>
    <w:basedOn w:val="a"/>
    <w:link w:val="a6"/>
    <w:uiPriority w:val="99"/>
    <w:semiHidden/>
    <w:unhideWhenUsed/>
    <w:rsid w:val="00A4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D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37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3124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8">
    <w:name w:val="Body Text"/>
    <w:basedOn w:val="a"/>
    <w:link w:val="a9"/>
    <w:uiPriority w:val="1"/>
    <w:qFormat/>
    <w:rsid w:val="0053124F"/>
    <w:pPr>
      <w:widowControl w:val="0"/>
      <w:spacing w:before="160" w:after="0" w:line="240" w:lineRule="auto"/>
      <w:ind w:left="102" w:hanging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53124F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124F"/>
    <w:pPr>
      <w:widowControl w:val="0"/>
      <w:spacing w:after="0" w:line="240" w:lineRule="auto"/>
      <w:ind w:left="418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D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rstline">
    <w:name w:val="firstline"/>
    <w:basedOn w:val="a0"/>
    <w:rsid w:val="00A44D8A"/>
  </w:style>
  <w:style w:type="paragraph" w:styleId="a5">
    <w:name w:val="Balloon Text"/>
    <w:basedOn w:val="a"/>
    <w:link w:val="a6"/>
    <w:uiPriority w:val="99"/>
    <w:semiHidden/>
    <w:unhideWhenUsed/>
    <w:rsid w:val="00A4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D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37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3124F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8">
    <w:name w:val="Body Text"/>
    <w:basedOn w:val="a"/>
    <w:link w:val="a9"/>
    <w:uiPriority w:val="1"/>
    <w:qFormat/>
    <w:rsid w:val="0053124F"/>
    <w:pPr>
      <w:widowControl w:val="0"/>
      <w:spacing w:before="160" w:after="0" w:line="240" w:lineRule="auto"/>
      <w:ind w:left="102" w:hanging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53124F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2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</dc:creator>
  <cp:lastModifiedBy>ZBT</cp:lastModifiedBy>
  <cp:revision>65</cp:revision>
  <dcterms:created xsi:type="dcterms:W3CDTF">2021-01-27T06:05:00Z</dcterms:created>
  <dcterms:modified xsi:type="dcterms:W3CDTF">2021-02-09T08:25:00Z</dcterms:modified>
</cp:coreProperties>
</file>